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521D7F">
      <w:pPr>
        <w:rPr>
          <w:rFonts w:asciiTheme="majorHAnsi" w:hAnsiTheme="majorHAnsi" w:cstheme="majorHAnsi"/>
          <w:b/>
          <w:sz w:val="24"/>
          <w:szCs w:val="24"/>
        </w:rPr>
      </w:pPr>
      <w:r w:rsidRPr="00521D7F">
        <w:rPr>
          <w:rFonts w:asciiTheme="majorHAnsi" w:hAnsiTheme="majorHAnsi" w:cstheme="majorHAnsi"/>
          <w:b/>
          <w:sz w:val="24"/>
          <w:szCs w:val="24"/>
        </w:rPr>
        <w:t>Boost Your #</w:t>
      </w:r>
      <w:proofErr w:type="spellStart"/>
      <w:r w:rsidRPr="00521D7F">
        <w:rPr>
          <w:rFonts w:asciiTheme="majorHAnsi" w:hAnsiTheme="majorHAnsi" w:cstheme="majorHAnsi"/>
          <w:b/>
          <w:sz w:val="24"/>
          <w:szCs w:val="24"/>
        </w:rPr>
        <w:t>KidLit</w:t>
      </w:r>
      <w:proofErr w:type="spellEnd"/>
      <w:r w:rsidRPr="00521D7F">
        <w:rPr>
          <w:rFonts w:asciiTheme="majorHAnsi" w:hAnsiTheme="majorHAnsi" w:cstheme="majorHAnsi"/>
          <w:b/>
          <w:sz w:val="24"/>
          <w:szCs w:val="24"/>
        </w:rPr>
        <w:t xml:space="preserve"> Knowledge</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Now that you have found the time to add more reading to your day, what might you choose to read? The books that we choose to read are critically important to our work with students. It isn’t enough to read the genres we like or the authors we favor. This will not help us better connect with the students in front of us in today’s classroom. Instead, we must read our favorites AND widen our selections. What kinds of children’s literature should we re</w:t>
      </w:r>
      <w:r>
        <w:rPr>
          <w:rFonts w:asciiTheme="majorHAnsi" w:hAnsiTheme="majorHAnsi" w:cstheme="majorHAnsi"/>
          <w:sz w:val="24"/>
          <w:szCs w:val="24"/>
        </w:rPr>
        <w:t xml:space="preserve">ad? </w:t>
      </w:r>
    </w:p>
    <w:p w:rsidR="003C00E4" w:rsidRPr="003C00E4" w:rsidRDefault="003C00E4" w:rsidP="003C00E4">
      <w:pPr>
        <w:pStyle w:val="ListParagraph"/>
        <w:numPr>
          <w:ilvl w:val="0"/>
          <w:numId w:val="1"/>
        </w:numPr>
        <w:rPr>
          <w:rFonts w:asciiTheme="majorHAnsi" w:hAnsiTheme="majorHAnsi" w:cstheme="majorHAnsi"/>
          <w:sz w:val="24"/>
          <w:szCs w:val="24"/>
        </w:rPr>
      </w:pPr>
      <w:r w:rsidRPr="003C00E4">
        <w:rPr>
          <w:rFonts w:asciiTheme="majorHAnsi" w:hAnsiTheme="majorHAnsi" w:cstheme="majorHAnsi"/>
          <w:sz w:val="24"/>
          <w:szCs w:val="24"/>
        </w:rPr>
        <w:t>We must read current books written for today’s students. Knowing these titles helps us better connect with our stu</w:t>
      </w:r>
      <w:r w:rsidRPr="003C00E4">
        <w:rPr>
          <w:rFonts w:asciiTheme="majorHAnsi" w:hAnsiTheme="majorHAnsi" w:cstheme="majorHAnsi"/>
          <w:sz w:val="24"/>
          <w:szCs w:val="24"/>
        </w:rPr>
        <w:t xml:space="preserve">dents and live in their world. </w:t>
      </w:r>
    </w:p>
    <w:p w:rsidR="003C00E4" w:rsidRPr="003C00E4" w:rsidRDefault="003C00E4" w:rsidP="003C00E4">
      <w:pPr>
        <w:pStyle w:val="ListParagraph"/>
        <w:numPr>
          <w:ilvl w:val="0"/>
          <w:numId w:val="1"/>
        </w:numPr>
        <w:rPr>
          <w:rFonts w:asciiTheme="majorHAnsi" w:hAnsiTheme="majorHAnsi" w:cstheme="majorHAnsi"/>
          <w:sz w:val="24"/>
          <w:szCs w:val="24"/>
        </w:rPr>
      </w:pPr>
      <w:r w:rsidRPr="003C00E4">
        <w:rPr>
          <w:rFonts w:asciiTheme="majorHAnsi" w:hAnsiTheme="majorHAnsi" w:cstheme="majorHAnsi"/>
          <w:sz w:val="24"/>
          <w:szCs w:val="24"/>
        </w:rPr>
        <w:t>We must read across genres and make a conscious effort to read books that our students enjoy, even if they are not our own preferred genres. We must mind our reading gaps to be sure we do not pa</w:t>
      </w:r>
      <w:r w:rsidRPr="003C00E4">
        <w:rPr>
          <w:rFonts w:asciiTheme="majorHAnsi" w:hAnsiTheme="majorHAnsi" w:cstheme="majorHAnsi"/>
          <w:sz w:val="24"/>
          <w:szCs w:val="24"/>
        </w:rPr>
        <w:t xml:space="preserve">ss them along to our students. </w:t>
      </w:r>
    </w:p>
    <w:p w:rsidR="003C00E4" w:rsidRPr="003C00E4" w:rsidRDefault="003C00E4" w:rsidP="003C00E4">
      <w:pPr>
        <w:pStyle w:val="ListParagraph"/>
        <w:numPr>
          <w:ilvl w:val="0"/>
          <w:numId w:val="1"/>
        </w:numPr>
        <w:rPr>
          <w:rFonts w:asciiTheme="majorHAnsi" w:hAnsiTheme="majorHAnsi" w:cstheme="majorHAnsi"/>
          <w:sz w:val="24"/>
          <w:szCs w:val="24"/>
        </w:rPr>
      </w:pPr>
      <w:r w:rsidRPr="003C00E4">
        <w:rPr>
          <w:rFonts w:asciiTheme="majorHAnsi" w:hAnsiTheme="majorHAnsi" w:cstheme="majorHAnsi"/>
          <w:sz w:val="24"/>
          <w:szCs w:val="24"/>
        </w:rPr>
        <w:t>We must read diverse books. We cannot solely read books that mirror our own lives, we must read books that offer us a window into new characters, perspectives and ideas that</w:t>
      </w:r>
      <w:r w:rsidRPr="003C00E4">
        <w:rPr>
          <w:rFonts w:asciiTheme="majorHAnsi" w:hAnsiTheme="majorHAnsi" w:cstheme="majorHAnsi"/>
          <w:sz w:val="24"/>
          <w:szCs w:val="24"/>
        </w:rPr>
        <w:t xml:space="preserve"> our current world thrives on. </w:t>
      </w:r>
    </w:p>
    <w:p w:rsidR="003C00E4" w:rsidRPr="003C00E4" w:rsidRDefault="003C00E4" w:rsidP="003C00E4">
      <w:pPr>
        <w:pStyle w:val="ListParagraph"/>
        <w:numPr>
          <w:ilvl w:val="0"/>
          <w:numId w:val="1"/>
        </w:numPr>
        <w:rPr>
          <w:rFonts w:asciiTheme="majorHAnsi" w:hAnsiTheme="majorHAnsi" w:cstheme="majorHAnsi"/>
          <w:sz w:val="24"/>
          <w:szCs w:val="24"/>
        </w:rPr>
      </w:pPr>
      <w:r w:rsidRPr="003C00E4">
        <w:rPr>
          <w:rFonts w:asciiTheme="majorHAnsi" w:hAnsiTheme="majorHAnsi" w:cstheme="majorHAnsi"/>
          <w:sz w:val="24"/>
          <w:szCs w:val="24"/>
        </w:rPr>
        <w:t>We must read books we might not choose initially. Drop your book snobbery and read what your students might read, even if not up to your quality standards. The bottom line? A book that a child will</w:t>
      </w:r>
      <w:r w:rsidRPr="003C00E4">
        <w:rPr>
          <w:rFonts w:asciiTheme="majorHAnsi" w:hAnsiTheme="majorHAnsi" w:cstheme="majorHAnsi"/>
          <w:sz w:val="24"/>
          <w:szCs w:val="24"/>
        </w:rPr>
        <w:t xml:space="preserve"> read is worth you reading too.</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The National Council of Teachers of English feels so strongly about preparing teachers who understand the power of reading and cultivate their knowledge of books, they released this statement: Research shows that when students are given the chance to read books that respect the questions, challenges, and emotions of childhood and adolescence, they read with greater interest and investment (Buehler, 2016; Mueller, 2001). Research also shows that teachers who are readers themselves do a better job of engaging their students in reading (Morris</w:t>
      </w:r>
      <w:r>
        <w:rPr>
          <w:rFonts w:asciiTheme="majorHAnsi" w:hAnsiTheme="majorHAnsi" w:cstheme="majorHAnsi"/>
          <w:sz w:val="24"/>
          <w:szCs w:val="24"/>
        </w:rPr>
        <w:t xml:space="preserve">on, Jacobs, &amp; </w:t>
      </w:r>
      <w:proofErr w:type="spellStart"/>
      <w:r>
        <w:rPr>
          <w:rFonts w:asciiTheme="majorHAnsi" w:hAnsiTheme="majorHAnsi" w:cstheme="majorHAnsi"/>
          <w:sz w:val="24"/>
          <w:szCs w:val="24"/>
        </w:rPr>
        <w:t>Swinyard</w:t>
      </w:r>
      <w:proofErr w:type="spellEnd"/>
      <w:r>
        <w:rPr>
          <w:rFonts w:asciiTheme="majorHAnsi" w:hAnsiTheme="majorHAnsi" w:cstheme="majorHAnsi"/>
          <w:sz w:val="24"/>
          <w:szCs w:val="24"/>
        </w:rPr>
        <w:t xml:space="preserve">, 1999). </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 xml:space="preserve">Thus, teacher educators must support preservice teachers as they build rich and deep knowledge of children’s and young adult literature over the course of their certification programs. Then teachers must invest in their own continued growth, learning, and development as children’s and young adult literature advocates throughout their professional lives. You can find </w:t>
      </w:r>
      <w:hyperlink r:id="rId5" w:history="1">
        <w:r w:rsidRPr="003C00E4">
          <w:rPr>
            <w:rStyle w:val="Hyperlink"/>
            <w:rFonts w:asciiTheme="majorHAnsi" w:hAnsiTheme="majorHAnsi" w:cstheme="majorHAnsi"/>
            <w:sz w:val="24"/>
            <w:szCs w:val="24"/>
          </w:rPr>
          <w:t>the full position statement here</w:t>
        </w:r>
      </w:hyperlink>
      <w:r w:rsidRPr="003C00E4">
        <w:rPr>
          <w:rFonts w:asciiTheme="majorHAnsi" w:hAnsiTheme="majorHAnsi" w:cstheme="majorHAnsi"/>
          <w:sz w:val="24"/>
          <w:szCs w:val="24"/>
        </w:rPr>
        <w:t>. NCTE compels teachers to invest in books for young people—as readers of those books and as advocates fo</w:t>
      </w:r>
      <w:r>
        <w:rPr>
          <w:rFonts w:asciiTheme="majorHAnsi" w:hAnsiTheme="majorHAnsi" w:cstheme="majorHAnsi"/>
          <w:sz w:val="24"/>
          <w:szCs w:val="24"/>
        </w:rPr>
        <w:t>r their worth in the classroom.</w:t>
      </w:r>
    </w:p>
    <w:p w:rsidR="00521D7F"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 xml:space="preserve">Let’s explore a few ways to boost your book knowledge and find your next book (or books!) to read. Choose a method that works for you right now and then return to expand your thinking as you widen your reading collection. </w:t>
      </w:r>
      <w:r w:rsidRPr="003C00E4">
        <w:rPr>
          <w:rFonts w:asciiTheme="majorHAnsi" w:hAnsiTheme="majorHAnsi" w:cstheme="majorHAnsi"/>
          <w:sz w:val="24"/>
          <w:szCs w:val="24"/>
        </w:rPr>
        <w:cr/>
      </w:r>
    </w:p>
    <w:p w:rsidR="003C00E4" w:rsidRDefault="003C00E4" w:rsidP="003C00E4">
      <w:pPr>
        <w:rPr>
          <w:rFonts w:asciiTheme="majorHAnsi" w:hAnsiTheme="majorHAnsi" w:cstheme="majorHAnsi"/>
          <w:b/>
          <w:sz w:val="24"/>
          <w:szCs w:val="24"/>
        </w:rPr>
      </w:pPr>
      <w:r w:rsidRPr="003C00E4">
        <w:rPr>
          <w:rFonts w:asciiTheme="majorHAnsi" w:hAnsiTheme="majorHAnsi" w:cstheme="majorHAnsi"/>
          <w:b/>
          <w:sz w:val="24"/>
          <w:szCs w:val="24"/>
        </w:rPr>
        <w:t>Start with Your Students</w:t>
      </w:r>
    </w:p>
    <w:p w:rsid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 xml:space="preserve">This might seem like an obvious place to begin, but it is highly effective. What better way to learn about titles your students might enjoy than from your students themselves? You might lead a </w:t>
      </w:r>
      <w:r w:rsidRPr="003C00E4">
        <w:rPr>
          <w:rFonts w:asciiTheme="majorHAnsi" w:hAnsiTheme="majorHAnsi" w:cstheme="majorHAnsi"/>
          <w:sz w:val="24"/>
          <w:szCs w:val="24"/>
        </w:rPr>
        <w:lastRenderedPageBreak/>
        <w:t>class discussion, ask them to fill out a quick digital survey or simply write their favorite titles on sticky notes and share them with you. By carving out time to ask ab</w:t>
      </w:r>
      <w:r>
        <w:rPr>
          <w:rFonts w:asciiTheme="majorHAnsi" w:hAnsiTheme="majorHAnsi" w:cstheme="majorHAnsi"/>
          <w:sz w:val="24"/>
          <w:szCs w:val="24"/>
        </w:rPr>
        <w:t xml:space="preserve">out what students are reading, </w:t>
      </w:r>
      <w:r w:rsidRPr="003C00E4">
        <w:rPr>
          <w:rFonts w:asciiTheme="majorHAnsi" w:hAnsiTheme="majorHAnsi" w:cstheme="majorHAnsi"/>
          <w:sz w:val="24"/>
          <w:szCs w:val="24"/>
        </w:rPr>
        <w:t>you are not only learning new and relevant titles, you are showing students what it means to be part of a reading community. Readers read, think about books an</w:t>
      </w:r>
      <w:r>
        <w:rPr>
          <w:rFonts w:asciiTheme="majorHAnsi" w:hAnsiTheme="majorHAnsi" w:cstheme="majorHAnsi"/>
          <w:sz w:val="24"/>
          <w:szCs w:val="24"/>
        </w:rPr>
        <w:t xml:space="preserve">d then share them with others. </w:t>
      </w:r>
    </w:p>
    <w:p w:rsidR="003C00E4" w:rsidRPr="003C00E4" w:rsidRDefault="003C00E4" w:rsidP="003C00E4">
      <w:pPr>
        <w:rPr>
          <w:rFonts w:asciiTheme="majorHAnsi" w:hAnsiTheme="majorHAnsi" w:cstheme="majorHAnsi"/>
          <w:b/>
          <w:sz w:val="24"/>
          <w:szCs w:val="24"/>
        </w:rPr>
      </w:pPr>
      <w:r w:rsidRPr="003C00E4">
        <w:rPr>
          <w:rFonts w:asciiTheme="majorHAnsi" w:hAnsiTheme="majorHAnsi" w:cstheme="majorHAnsi"/>
          <w:b/>
          <w:sz w:val="24"/>
          <w:szCs w:val="24"/>
        </w:rPr>
        <w:t>Head to the Bookstore or Library</w:t>
      </w:r>
    </w:p>
    <w:p w:rsid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 xml:space="preserve">Give yourself permission to indulge in a little book shopping. Head to your local bookstore or library and spend some time browsing the newest titles. Ask the salesperson or librarian for a few current titles he/she would recommend and start there. Then, widen your shopping and browse shelves and sections you might not explore previously. Think about the reading gaps you identified and challenge yourself to walk away with a title to close the gap. Now, book shopping does not have to mean spending actual money. Spend time browsing for titles and then head to the library to locate them or even go online to see if they are available in Google Books. But, there is nothing quite like holding a new book in your hands. It just feels and even smells differently (really!). Forego your cup of coffee for a week </w:t>
      </w:r>
      <w:r>
        <w:rPr>
          <w:rFonts w:asciiTheme="majorHAnsi" w:hAnsiTheme="majorHAnsi" w:cstheme="majorHAnsi"/>
          <w:sz w:val="24"/>
          <w:szCs w:val="24"/>
        </w:rPr>
        <w:t xml:space="preserve">and indulge in a title or two. </w:t>
      </w:r>
    </w:p>
    <w:p w:rsidR="003C00E4" w:rsidRPr="003C00E4" w:rsidRDefault="003C00E4" w:rsidP="003C00E4">
      <w:pPr>
        <w:rPr>
          <w:rFonts w:asciiTheme="majorHAnsi" w:hAnsiTheme="majorHAnsi" w:cstheme="majorHAnsi"/>
          <w:b/>
          <w:sz w:val="24"/>
          <w:szCs w:val="24"/>
        </w:rPr>
      </w:pPr>
      <w:r w:rsidRPr="003C00E4">
        <w:rPr>
          <w:rFonts w:asciiTheme="majorHAnsi" w:hAnsiTheme="majorHAnsi" w:cstheme="majorHAnsi"/>
          <w:b/>
          <w:sz w:val="24"/>
          <w:szCs w:val="24"/>
        </w:rPr>
        <w:t>Find Titles on Twitter</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You do not have to have an account on Twitter to benefit from the information it provides. By simply following a few hashtags, you can learn from the feeds of others. Start by visiting these hashtag</w:t>
      </w:r>
      <w:r>
        <w:rPr>
          <w:rFonts w:asciiTheme="majorHAnsi" w:hAnsiTheme="majorHAnsi" w:cstheme="majorHAnsi"/>
          <w:sz w:val="24"/>
          <w:szCs w:val="24"/>
        </w:rPr>
        <w:t>s to boost your book knowledge:</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shelfietalk</w:t>
      </w:r>
      <w:proofErr w:type="spellEnd"/>
      <w:r>
        <w:rPr>
          <w:rFonts w:asciiTheme="majorHAnsi" w:hAnsiTheme="majorHAnsi" w:cstheme="majorHAnsi"/>
          <w:sz w:val="24"/>
          <w:szCs w:val="24"/>
        </w:rPr>
        <w:t>​</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titletalk</w:t>
      </w:r>
      <w:proofErr w:type="spellEnd"/>
      <w:r>
        <w:rPr>
          <w:rFonts w:asciiTheme="majorHAnsi" w:hAnsiTheme="majorHAnsi" w:cstheme="majorHAnsi"/>
          <w:sz w:val="24"/>
          <w:szCs w:val="24"/>
        </w:rPr>
        <w:t>​</w:t>
      </w:r>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weneeddiversebooks</w:t>
      </w:r>
      <w:proofErr w:type="spellEnd"/>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kidsneedbooks</w:t>
      </w:r>
      <w:proofErr w:type="spellEnd"/>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booklove</w:t>
      </w:r>
      <w:proofErr w:type="spellEnd"/>
    </w:p>
    <w:p w:rsidR="003C00E4" w:rsidRP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w:t>
      </w:r>
      <w:r>
        <w:rPr>
          <w:rFonts w:asciiTheme="majorHAnsi" w:hAnsiTheme="majorHAnsi" w:cstheme="majorHAnsi"/>
          <w:sz w:val="24"/>
          <w:szCs w:val="24"/>
        </w:rPr>
        <w:t>#</w:t>
      </w:r>
      <w:proofErr w:type="spellStart"/>
      <w:r>
        <w:rPr>
          <w:rFonts w:asciiTheme="majorHAnsi" w:hAnsiTheme="majorHAnsi" w:cstheme="majorHAnsi"/>
          <w:sz w:val="24"/>
          <w:szCs w:val="24"/>
        </w:rPr>
        <w:t>ProjectLITchat</w:t>
      </w:r>
      <w:proofErr w:type="spellEnd"/>
    </w:p>
    <w:p w:rsid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Simply browsing these feeds will boost your book knowledge, but some moderators also host a Twitter chat using these feeds to talk with other readers in real times about the books they are reading.</w:t>
      </w:r>
      <w:r w:rsidRPr="003C00E4">
        <w:rPr>
          <w:rFonts w:asciiTheme="majorHAnsi" w:hAnsiTheme="majorHAnsi" w:cstheme="majorHAnsi"/>
          <w:sz w:val="24"/>
          <w:szCs w:val="24"/>
        </w:rPr>
        <w:cr/>
      </w:r>
    </w:p>
    <w:p w:rsidR="003C00E4" w:rsidRPr="003C00E4" w:rsidRDefault="003C00E4" w:rsidP="003C00E4">
      <w:pPr>
        <w:rPr>
          <w:rFonts w:asciiTheme="majorHAnsi" w:hAnsiTheme="majorHAnsi" w:cstheme="majorHAnsi"/>
          <w:b/>
          <w:sz w:val="24"/>
          <w:szCs w:val="24"/>
        </w:rPr>
      </w:pPr>
      <w:r w:rsidRPr="003C00E4">
        <w:rPr>
          <w:rFonts w:asciiTheme="majorHAnsi" w:hAnsiTheme="majorHAnsi" w:cstheme="majorHAnsi"/>
          <w:b/>
          <w:sz w:val="24"/>
          <w:szCs w:val="24"/>
        </w:rPr>
        <w:t>Create an Instagram Feed of #</w:t>
      </w:r>
      <w:proofErr w:type="spellStart"/>
      <w:r w:rsidRPr="003C00E4">
        <w:rPr>
          <w:rFonts w:asciiTheme="majorHAnsi" w:hAnsiTheme="majorHAnsi" w:cstheme="majorHAnsi"/>
          <w:b/>
          <w:sz w:val="24"/>
          <w:szCs w:val="24"/>
        </w:rPr>
        <w:t>booklove</w:t>
      </w:r>
      <w:proofErr w:type="spellEnd"/>
    </w:p>
    <w:p w:rsid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If you are not on Instagram, you might reconsider joining once you see how Instagram can provide a personalized children’s literature feed of #</w:t>
      </w:r>
      <w:proofErr w:type="spellStart"/>
      <w:r w:rsidRPr="003C00E4">
        <w:rPr>
          <w:rFonts w:asciiTheme="majorHAnsi" w:hAnsiTheme="majorHAnsi" w:cstheme="majorHAnsi"/>
          <w:sz w:val="24"/>
          <w:szCs w:val="24"/>
        </w:rPr>
        <w:t>kidlit</w:t>
      </w:r>
      <w:proofErr w:type="spellEnd"/>
      <w:r w:rsidRPr="003C00E4">
        <w:rPr>
          <w:rFonts w:asciiTheme="majorHAnsi" w:hAnsiTheme="majorHAnsi" w:cstheme="majorHAnsi"/>
          <w:sz w:val="24"/>
          <w:szCs w:val="24"/>
        </w:rPr>
        <w:t xml:space="preserve"> #</w:t>
      </w:r>
      <w:proofErr w:type="spellStart"/>
      <w:r w:rsidRPr="003C00E4">
        <w:rPr>
          <w:rFonts w:asciiTheme="majorHAnsi" w:hAnsiTheme="majorHAnsi" w:cstheme="majorHAnsi"/>
          <w:sz w:val="24"/>
          <w:szCs w:val="24"/>
        </w:rPr>
        <w:t>booklove</w:t>
      </w:r>
      <w:proofErr w:type="spellEnd"/>
      <w:r w:rsidRPr="003C00E4">
        <w:rPr>
          <w:rFonts w:asciiTheme="majorHAnsi" w:hAnsiTheme="majorHAnsi" w:cstheme="majorHAnsi"/>
          <w:sz w:val="24"/>
          <w:szCs w:val="24"/>
        </w:rPr>
        <w:t xml:space="preserve">. Follow the accounts of children’s book publishers, bookstores, authors, illustrators and book bloggers. Start with </w:t>
      </w:r>
      <w:hyperlink r:id="rId6" w:history="1">
        <w:r w:rsidRPr="003C00E4">
          <w:rPr>
            <w:rStyle w:val="Hyperlink"/>
            <w:rFonts w:asciiTheme="majorHAnsi" w:hAnsiTheme="majorHAnsi" w:cstheme="majorHAnsi"/>
            <w:sz w:val="24"/>
            <w:szCs w:val="24"/>
          </w:rPr>
          <w:t xml:space="preserve">these </w:t>
        </w:r>
        <w:r w:rsidRPr="003C00E4">
          <w:rPr>
            <w:rStyle w:val="Hyperlink"/>
            <w:rFonts w:asciiTheme="majorHAnsi" w:hAnsiTheme="majorHAnsi" w:cstheme="majorHAnsi"/>
            <w:sz w:val="24"/>
            <w:szCs w:val="24"/>
          </w:rPr>
          <w:lastRenderedPageBreak/>
          <w:t>accounts here</w:t>
        </w:r>
      </w:hyperlink>
      <w:r>
        <w:rPr>
          <w:rFonts w:asciiTheme="majorHAnsi" w:hAnsiTheme="majorHAnsi" w:cstheme="majorHAnsi"/>
          <w:sz w:val="24"/>
          <w:szCs w:val="24"/>
        </w:rPr>
        <w:t>, also shown below:</w:t>
      </w:r>
    </w:p>
    <w:p w:rsidR="003C00E4" w:rsidRDefault="003C00E4" w:rsidP="003C00E4">
      <w:pPr>
        <w:rPr>
          <w:rFonts w:asciiTheme="majorHAnsi" w:hAnsiTheme="majorHAnsi" w:cstheme="majorHAnsi"/>
          <w:sz w:val="24"/>
          <w:szCs w:val="24"/>
        </w:rPr>
      </w:pPr>
      <w:r>
        <w:rPr>
          <w:noProof/>
        </w:rPr>
        <w:drawing>
          <wp:inline distT="0" distB="0" distL="0" distR="0" wp14:anchorId="6C14BE9C" wp14:editId="72E14CA6">
            <wp:extent cx="5911850" cy="3390900"/>
            <wp:effectExtent l="0" t="0" r="0" b="0"/>
            <wp:docPr id="1" name="Picture 1" descr="https://s3.amazonaws.com/com.appolearning.files/production/uploads/uploaded_file/e142e870-0ecf-484a-b70f-8040a33a0ae8/ins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3.amazonaws.com/com.appolearning.files/production/uploads/uploaded_file/e142e870-0ecf-484a-b70f-8040a33a0ae8/inst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1850" cy="3390900"/>
                    </a:xfrm>
                    <a:prstGeom prst="rect">
                      <a:avLst/>
                    </a:prstGeom>
                    <a:noFill/>
                    <a:ln>
                      <a:noFill/>
                    </a:ln>
                  </pic:spPr>
                </pic:pic>
              </a:graphicData>
            </a:graphic>
          </wp:inline>
        </w:drawing>
      </w:r>
    </w:p>
    <w:p w:rsidR="003C00E4" w:rsidRDefault="003C00E4" w:rsidP="003C00E4">
      <w:pPr>
        <w:rPr>
          <w:rFonts w:asciiTheme="majorHAnsi" w:hAnsiTheme="majorHAnsi" w:cstheme="majorHAnsi"/>
          <w:sz w:val="24"/>
          <w:szCs w:val="24"/>
        </w:rPr>
      </w:pPr>
    </w:p>
    <w:p w:rsidR="003C00E4" w:rsidRPr="003C00E4" w:rsidRDefault="003C00E4" w:rsidP="003C00E4">
      <w:pPr>
        <w:rPr>
          <w:rFonts w:asciiTheme="majorHAnsi" w:hAnsiTheme="majorHAnsi" w:cstheme="majorHAnsi"/>
          <w:b/>
          <w:sz w:val="24"/>
          <w:szCs w:val="24"/>
        </w:rPr>
      </w:pPr>
      <w:r w:rsidRPr="003C00E4">
        <w:rPr>
          <w:rFonts w:asciiTheme="majorHAnsi" w:hAnsiTheme="majorHAnsi" w:cstheme="majorHAnsi"/>
          <w:b/>
          <w:sz w:val="24"/>
          <w:szCs w:val="24"/>
        </w:rPr>
        <w:t>Watch or Listen and Learn from Playlists and Podcasts</w:t>
      </w:r>
    </w:p>
    <w:p w:rsidR="003C00E4" w:rsidRDefault="003C00E4" w:rsidP="003C00E4">
      <w:pPr>
        <w:rPr>
          <w:rFonts w:asciiTheme="majorHAnsi" w:hAnsiTheme="majorHAnsi" w:cstheme="majorHAnsi"/>
          <w:sz w:val="24"/>
          <w:szCs w:val="24"/>
        </w:rPr>
      </w:pPr>
      <w:r w:rsidRPr="003C00E4">
        <w:rPr>
          <w:rFonts w:asciiTheme="majorHAnsi" w:hAnsiTheme="majorHAnsi" w:cstheme="majorHAnsi"/>
          <w:sz w:val="24"/>
          <w:szCs w:val="24"/>
        </w:rPr>
        <w:t>Videos and podcasts can also boost our book knowledge. By watching book trailers, following You Tube channels of book publishers and subscribing to podcasts, you can boost your book knowledge by watching and listening. Take a look at the collection below and choose one to start wi</w:t>
      </w:r>
      <w:r>
        <w:rPr>
          <w:rFonts w:asciiTheme="majorHAnsi" w:hAnsiTheme="majorHAnsi" w:cstheme="majorHAnsi"/>
          <w:sz w:val="24"/>
          <w:szCs w:val="24"/>
        </w:rPr>
        <w:t>th:</w:t>
      </w:r>
    </w:p>
    <w:p w:rsidR="003C00E4" w:rsidRPr="00966B4C" w:rsidRDefault="003C00E4" w:rsidP="00966B4C">
      <w:pPr>
        <w:pStyle w:val="ListParagraph"/>
        <w:numPr>
          <w:ilvl w:val="0"/>
          <w:numId w:val="2"/>
        </w:numPr>
        <w:rPr>
          <w:rFonts w:asciiTheme="majorHAnsi" w:hAnsiTheme="majorHAnsi" w:cstheme="majorHAnsi"/>
          <w:sz w:val="24"/>
          <w:szCs w:val="24"/>
        </w:rPr>
      </w:pPr>
      <w:hyperlink r:id="rId8" w:history="1">
        <w:r w:rsidRPr="00966B4C">
          <w:rPr>
            <w:rStyle w:val="Hyperlink"/>
            <w:rFonts w:asciiTheme="majorHAnsi" w:hAnsiTheme="majorHAnsi" w:cstheme="majorHAnsi"/>
            <w:sz w:val="24"/>
            <w:szCs w:val="24"/>
          </w:rPr>
          <w:t>Scholastic</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9" w:history="1">
        <w:r w:rsidRPr="00966B4C">
          <w:rPr>
            <w:rStyle w:val="Hyperlink"/>
            <w:rFonts w:asciiTheme="majorHAnsi" w:hAnsiTheme="majorHAnsi" w:cstheme="majorHAnsi"/>
            <w:sz w:val="24"/>
            <w:szCs w:val="24"/>
          </w:rPr>
          <w:t>Macmillan Children’s Books</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0" w:history="1">
        <w:r w:rsidRPr="00966B4C">
          <w:rPr>
            <w:rStyle w:val="Hyperlink"/>
            <w:rFonts w:asciiTheme="majorHAnsi" w:hAnsiTheme="majorHAnsi" w:cstheme="majorHAnsi"/>
            <w:sz w:val="24"/>
            <w:szCs w:val="24"/>
          </w:rPr>
          <w:t>Penguin Books</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1" w:history="1">
        <w:r w:rsidRPr="00966B4C">
          <w:rPr>
            <w:rStyle w:val="Hyperlink"/>
            <w:rFonts w:asciiTheme="majorHAnsi" w:hAnsiTheme="majorHAnsi" w:cstheme="majorHAnsi"/>
            <w:sz w:val="24"/>
            <w:szCs w:val="24"/>
          </w:rPr>
          <w:t>Random House</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2" w:history="1">
        <w:r w:rsidRPr="00966B4C">
          <w:rPr>
            <w:rStyle w:val="Hyperlink"/>
            <w:rFonts w:asciiTheme="majorHAnsi" w:hAnsiTheme="majorHAnsi" w:cstheme="majorHAnsi"/>
            <w:sz w:val="24"/>
            <w:szCs w:val="24"/>
          </w:rPr>
          <w:t>Chronicle Books</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3" w:history="1">
        <w:r w:rsidRPr="00966B4C">
          <w:rPr>
            <w:rStyle w:val="Hyperlink"/>
            <w:rFonts w:asciiTheme="majorHAnsi" w:hAnsiTheme="majorHAnsi" w:cstheme="majorHAnsi"/>
            <w:sz w:val="24"/>
            <w:szCs w:val="24"/>
          </w:rPr>
          <w:t>Little Brown Young Readers</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4" w:history="1">
        <w:r w:rsidRPr="00966B4C">
          <w:rPr>
            <w:rStyle w:val="Hyperlink"/>
            <w:rFonts w:asciiTheme="majorHAnsi" w:hAnsiTheme="majorHAnsi" w:cstheme="majorHAnsi"/>
            <w:sz w:val="24"/>
            <w:szCs w:val="24"/>
          </w:rPr>
          <w:t>All the Wonders</w:t>
        </w:r>
      </w:hyperlink>
    </w:p>
    <w:p w:rsidR="003C00E4" w:rsidRPr="00966B4C" w:rsidRDefault="003C00E4" w:rsidP="00966B4C">
      <w:pPr>
        <w:pStyle w:val="ListParagraph"/>
        <w:numPr>
          <w:ilvl w:val="0"/>
          <w:numId w:val="2"/>
        </w:numPr>
        <w:rPr>
          <w:rFonts w:asciiTheme="majorHAnsi" w:hAnsiTheme="majorHAnsi" w:cstheme="majorHAnsi"/>
          <w:sz w:val="24"/>
          <w:szCs w:val="24"/>
        </w:rPr>
      </w:pPr>
      <w:hyperlink r:id="rId15" w:history="1">
        <w:proofErr w:type="spellStart"/>
        <w:r w:rsidRPr="00966B4C">
          <w:rPr>
            <w:rStyle w:val="Hyperlink"/>
            <w:rFonts w:asciiTheme="majorHAnsi" w:hAnsiTheme="majorHAnsi" w:cstheme="majorHAnsi"/>
            <w:sz w:val="24"/>
            <w:szCs w:val="24"/>
          </w:rPr>
          <w:t>Picturebooking</w:t>
        </w:r>
        <w:proofErr w:type="spellEnd"/>
        <w:r w:rsidRPr="00966B4C">
          <w:rPr>
            <w:rStyle w:val="Hyperlink"/>
            <w:rFonts w:asciiTheme="majorHAnsi" w:hAnsiTheme="majorHAnsi" w:cstheme="majorHAnsi"/>
            <w:sz w:val="24"/>
            <w:szCs w:val="24"/>
          </w:rPr>
          <w:t xml:space="preserve"> Podcast</w:t>
        </w:r>
      </w:hyperlink>
    </w:p>
    <w:p w:rsidR="003C00E4" w:rsidRDefault="00966B4C" w:rsidP="00966B4C">
      <w:pPr>
        <w:pStyle w:val="ListParagraph"/>
        <w:numPr>
          <w:ilvl w:val="0"/>
          <w:numId w:val="2"/>
        </w:numPr>
        <w:rPr>
          <w:rFonts w:asciiTheme="majorHAnsi" w:hAnsiTheme="majorHAnsi" w:cstheme="majorHAnsi"/>
          <w:sz w:val="24"/>
          <w:szCs w:val="24"/>
        </w:rPr>
      </w:pPr>
      <w:hyperlink r:id="rId16" w:history="1">
        <w:r w:rsidR="003C00E4" w:rsidRPr="00966B4C">
          <w:rPr>
            <w:rStyle w:val="Hyperlink"/>
            <w:rFonts w:asciiTheme="majorHAnsi" w:hAnsiTheme="majorHAnsi" w:cstheme="majorHAnsi"/>
            <w:sz w:val="24"/>
            <w:szCs w:val="24"/>
          </w:rPr>
          <w:t>Books Between</w:t>
        </w:r>
      </w:hyperlink>
    </w:p>
    <w:p w:rsidR="00966B4C" w:rsidRDefault="00966B4C" w:rsidP="00966B4C">
      <w:pPr>
        <w:rPr>
          <w:rFonts w:asciiTheme="majorHAnsi" w:hAnsiTheme="majorHAnsi" w:cstheme="majorHAnsi"/>
          <w:sz w:val="24"/>
          <w:szCs w:val="24"/>
        </w:rPr>
      </w:pPr>
    </w:p>
    <w:p w:rsidR="00966B4C" w:rsidRPr="00966B4C" w:rsidRDefault="00966B4C" w:rsidP="00966B4C">
      <w:pPr>
        <w:rPr>
          <w:rFonts w:asciiTheme="majorHAnsi" w:hAnsiTheme="majorHAnsi" w:cstheme="majorHAnsi"/>
          <w:b/>
          <w:sz w:val="24"/>
          <w:szCs w:val="24"/>
        </w:rPr>
      </w:pPr>
      <w:r w:rsidRPr="00966B4C">
        <w:rPr>
          <w:rFonts w:asciiTheme="majorHAnsi" w:hAnsiTheme="majorHAnsi" w:cstheme="majorHAnsi"/>
          <w:b/>
          <w:sz w:val="24"/>
          <w:szCs w:val="24"/>
        </w:rPr>
        <w:t xml:space="preserve">Learn </w:t>
      </w:r>
      <w:proofErr w:type="gramStart"/>
      <w:r w:rsidRPr="00966B4C">
        <w:rPr>
          <w:rFonts w:asciiTheme="majorHAnsi" w:hAnsiTheme="majorHAnsi" w:cstheme="majorHAnsi"/>
          <w:b/>
          <w:sz w:val="24"/>
          <w:szCs w:val="24"/>
        </w:rPr>
        <w:t>From</w:t>
      </w:r>
      <w:proofErr w:type="gramEnd"/>
      <w:r w:rsidRPr="00966B4C">
        <w:rPr>
          <w:rFonts w:asciiTheme="majorHAnsi" w:hAnsiTheme="majorHAnsi" w:cstheme="majorHAnsi"/>
          <w:b/>
          <w:sz w:val="24"/>
          <w:szCs w:val="24"/>
        </w:rPr>
        <w:t xml:space="preserve"> the Award Winners:</w:t>
      </w:r>
    </w:p>
    <w:p w:rsidR="00966B4C" w:rsidRPr="00966B4C" w:rsidRDefault="00966B4C" w:rsidP="00966B4C">
      <w:pPr>
        <w:rPr>
          <w:rFonts w:asciiTheme="majorHAnsi" w:hAnsiTheme="majorHAnsi" w:cstheme="majorHAnsi"/>
          <w:sz w:val="24"/>
          <w:szCs w:val="24"/>
        </w:rPr>
      </w:pPr>
      <w:r w:rsidRPr="00966B4C">
        <w:rPr>
          <w:rFonts w:asciiTheme="majorHAnsi" w:hAnsiTheme="majorHAnsi" w:cstheme="majorHAnsi"/>
          <w:sz w:val="24"/>
          <w:szCs w:val="24"/>
        </w:rPr>
        <w:lastRenderedPageBreak/>
        <w:t>Resources for selecting award-winning books are right at our fingertips. By selecting books from these award-winning lists, you can ensure that you are reading engaging and well-written titles. Browse these award-winning r</w:t>
      </w:r>
      <w:r>
        <w:rPr>
          <w:rFonts w:asciiTheme="majorHAnsi" w:hAnsiTheme="majorHAnsi" w:cstheme="majorHAnsi"/>
          <w:sz w:val="24"/>
          <w:szCs w:val="24"/>
        </w:rPr>
        <w:t>esources below:</w:t>
      </w:r>
    </w:p>
    <w:p w:rsidR="00966B4C" w:rsidRPr="00966B4C" w:rsidRDefault="00966B4C" w:rsidP="00966B4C">
      <w:pPr>
        <w:pStyle w:val="ListParagraph"/>
        <w:numPr>
          <w:ilvl w:val="0"/>
          <w:numId w:val="3"/>
        </w:numPr>
        <w:rPr>
          <w:rFonts w:asciiTheme="majorHAnsi" w:hAnsiTheme="majorHAnsi" w:cstheme="majorHAnsi"/>
          <w:sz w:val="24"/>
          <w:szCs w:val="24"/>
        </w:rPr>
      </w:pPr>
      <w:hyperlink r:id="rId17" w:history="1">
        <w:r w:rsidRPr="00966B4C">
          <w:rPr>
            <w:rStyle w:val="Hyperlink"/>
            <w:rFonts w:asciiTheme="majorHAnsi" w:hAnsiTheme="majorHAnsi" w:cstheme="majorHAnsi"/>
            <w:sz w:val="24"/>
            <w:szCs w:val="24"/>
          </w:rPr>
          <w:t>International Literacy Association’s Children’s Choices Reading Lists</w:t>
        </w:r>
      </w:hyperlink>
      <w:r w:rsidRPr="00966B4C">
        <w:rPr>
          <w:rFonts w:asciiTheme="majorHAnsi" w:hAnsiTheme="majorHAnsi" w:cstheme="majorHAnsi"/>
          <w:sz w:val="24"/>
          <w:szCs w:val="24"/>
        </w:rPr>
        <w:t xml:space="preserve"> </w:t>
      </w:r>
    </w:p>
    <w:p w:rsidR="00966B4C" w:rsidRPr="00966B4C" w:rsidRDefault="00966B4C" w:rsidP="00966B4C">
      <w:pPr>
        <w:pStyle w:val="ListParagraph"/>
        <w:numPr>
          <w:ilvl w:val="0"/>
          <w:numId w:val="3"/>
        </w:numPr>
        <w:rPr>
          <w:rFonts w:asciiTheme="majorHAnsi" w:hAnsiTheme="majorHAnsi" w:cstheme="majorHAnsi"/>
          <w:sz w:val="24"/>
          <w:szCs w:val="24"/>
        </w:rPr>
      </w:pPr>
      <w:hyperlink r:id="rId18" w:history="1">
        <w:r w:rsidRPr="00966B4C">
          <w:rPr>
            <w:rStyle w:val="Hyperlink"/>
            <w:rFonts w:asciiTheme="majorHAnsi" w:hAnsiTheme="majorHAnsi" w:cstheme="majorHAnsi"/>
            <w:sz w:val="24"/>
            <w:szCs w:val="24"/>
          </w:rPr>
          <w:t>Newberry Medal Award Winners</w:t>
        </w:r>
      </w:hyperlink>
    </w:p>
    <w:p w:rsidR="00966B4C" w:rsidRPr="00966B4C" w:rsidRDefault="00966B4C" w:rsidP="00966B4C">
      <w:pPr>
        <w:pStyle w:val="ListParagraph"/>
        <w:numPr>
          <w:ilvl w:val="0"/>
          <w:numId w:val="3"/>
        </w:numPr>
        <w:rPr>
          <w:rFonts w:asciiTheme="majorHAnsi" w:hAnsiTheme="majorHAnsi" w:cstheme="majorHAnsi"/>
          <w:sz w:val="24"/>
          <w:szCs w:val="24"/>
        </w:rPr>
      </w:pPr>
      <w:hyperlink r:id="rId19" w:history="1">
        <w:r w:rsidRPr="00966B4C">
          <w:rPr>
            <w:rStyle w:val="Hyperlink"/>
            <w:rFonts w:asciiTheme="majorHAnsi" w:hAnsiTheme="majorHAnsi" w:cstheme="majorHAnsi"/>
            <w:sz w:val="24"/>
            <w:szCs w:val="24"/>
          </w:rPr>
          <w:t>Caldecott Medal Award Winners</w:t>
        </w:r>
      </w:hyperlink>
    </w:p>
    <w:p w:rsidR="00966B4C" w:rsidRPr="00966B4C" w:rsidRDefault="00966B4C" w:rsidP="00966B4C">
      <w:pPr>
        <w:pStyle w:val="ListParagraph"/>
        <w:numPr>
          <w:ilvl w:val="0"/>
          <w:numId w:val="3"/>
        </w:numPr>
        <w:rPr>
          <w:rFonts w:asciiTheme="majorHAnsi" w:hAnsiTheme="majorHAnsi" w:cstheme="majorHAnsi"/>
          <w:sz w:val="24"/>
          <w:szCs w:val="24"/>
        </w:rPr>
      </w:pPr>
      <w:hyperlink r:id="rId20" w:history="1">
        <w:r w:rsidRPr="00966B4C">
          <w:rPr>
            <w:rStyle w:val="Hyperlink"/>
            <w:rFonts w:asciiTheme="majorHAnsi" w:hAnsiTheme="majorHAnsi" w:cstheme="majorHAnsi"/>
            <w:sz w:val="24"/>
            <w:szCs w:val="24"/>
          </w:rPr>
          <w:t>Recommendations from the National Council of Teachers of English: Children’s Books</w:t>
        </w:r>
      </w:hyperlink>
    </w:p>
    <w:p w:rsidR="00966B4C" w:rsidRPr="00966B4C" w:rsidRDefault="00966B4C" w:rsidP="00966B4C">
      <w:pPr>
        <w:pStyle w:val="ListParagraph"/>
        <w:numPr>
          <w:ilvl w:val="0"/>
          <w:numId w:val="3"/>
        </w:numPr>
        <w:rPr>
          <w:rFonts w:asciiTheme="majorHAnsi" w:hAnsiTheme="majorHAnsi" w:cstheme="majorHAnsi"/>
          <w:sz w:val="24"/>
          <w:szCs w:val="24"/>
        </w:rPr>
      </w:pPr>
      <w:hyperlink r:id="rId21" w:history="1">
        <w:r w:rsidRPr="00966B4C">
          <w:rPr>
            <w:rStyle w:val="Hyperlink"/>
            <w:rFonts w:asciiTheme="majorHAnsi" w:hAnsiTheme="majorHAnsi" w:cstheme="majorHAnsi"/>
            <w:sz w:val="24"/>
            <w:szCs w:val="24"/>
          </w:rPr>
          <w:t>Recommendations from the National Council of Teachers of English: Young Adults Titles</w:t>
        </w:r>
      </w:hyperlink>
    </w:p>
    <w:p w:rsidR="00966B4C" w:rsidRPr="00966B4C" w:rsidRDefault="00966B4C" w:rsidP="00966B4C">
      <w:pPr>
        <w:rPr>
          <w:rFonts w:asciiTheme="majorHAnsi" w:hAnsiTheme="majorHAnsi" w:cstheme="majorHAnsi"/>
          <w:sz w:val="24"/>
          <w:szCs w:val="24"/>
        </w:rPr>
      </w:pPr>
      <w:r w:rsidRPr="00966B4C">
        <w:rPr>
          <w:rFonts w:asciiTheme="majorHAnsi" w:hAnsiTheme="majorHAnsi" w:cstheme="majorHAnsi"/>
          <w:sz w:val="24"/>
          <w:szCs w:val="24"/>
        </w:rPr>
        <w:t xml:space="preserve">As a final recommendation, if you want to be truly up-to-date on the newest children’s literature releases, visit </w:t>
      </w:r>
      <w:hyperlink r:id="rId22" w:history="1">
        <w:r w:rsidRPr="00966B4C">
          <w:rPr>
            <w:rStyle w:val="Hyperlink"/>
            <w:rFonts w:asciiTheme="majorHAnsi" w:hAnsiTheme="majorHAnsi" w:cstheme="majorHAnsi"/>
            <w:sz w:val="24"/>
            <w:szCs w:val="24"/>
          </w:rPr>
          <w:t xml:space="preserve">John </w:t>
        </w:r>
        <w:proofErr w:type="spellStart"/>
        <w:r w:rsidRPr="00966B4C">
          <w:rPr>
            <w:rStyle w:val="Hyperlink"/>
            <w:rFonts w:asciiTheme="majorHAnsi" w:hAnsiTheme="majorHAnsi" w:cstheme="majorHAnsi"/>
            <w:sz w:val="24"/>
            <w:szCs w:val="24"/>
          </w:rPr>
          <w:t>Schu’s</w:t>
        </w:r>
        <w:proofErr w:type="spellEnd"/>
        <w:r w:rsidRPr="00966B4C">
          <w:rPr>
            <w:rStyle w:val="Hyperlink"/>
            <w:rFonts w:asciiTheme="majorHAnsi" w:hAnsiTheme="majorHAnsi" w:cstheme="majorHAnsi"/>
            <w:sz w:val="24"/>
            <w:szCs w:val="24"/>
          </w:rPr>
          <w:t xml:space="preserve"> Book Release Calendar</w:t>
        </w:r>
      </w:hyperlink>
      <w:r w:rsidRPr="00966B4C">
        <w:rPr>
          <w:rFonts w:asciiTheme="majorHAnsi" w:hAnsiTheme="majorHAnsi" w:cstheme="majorHAnsi"/>
          <w:sz w:val="24"/>
          <w:szCs w:val="24"/>
        </w:rPr>
        <w:t>. He is a book ambassador for Scholastic and is worth following! You can find him at @</w:t>
      </w:r>
      <w:proofErr w:type="spellStart"/>
      <w:r w:rsidRPr="00966B4C">
        <w:rPr>
          <w:rFonts w:asciiTheme="majorHAnsi" w:hAnsiTheme="majorHAnsi" w:cstheme="majorHAnsi"/>
          <w:sz w:val="24"/>
          <w:szCs w:val="24"/>
        </w:rPr>
        <w:t>MrSchuReads</w:t>
      </w:r>
      <w:proofErr w:type="spellEnd"/>
      <w:r w:rsidRPr="00966B4C">
        <w:rPr>
          <w:rFonts w:asciiTheme="majorHAnsi" w:hAnsiTheme="majorHAnsi" w:cstheme="majorHAnsi"/>
          <w:sz w:val="24"/>
          <w:szCs w:val="24"/>
        </w:rPr>
        <w:t xml:space="preserve"> on Twitter.</w:t>
      </w:r>
      <w:r>
        <w:rPr>
          <w:rFonts w:asciiTheme="majorHAnsi" w:hAnsiTheme="majorHAnsi" w:cstheme="majorHAnsi"/>
          <w:sz w:val="24"/>
          <w:szCs w:val="24"/>
        </w:rPr>
        <w:t xml:space="preserve"> </w:t>
      </w:r>
    </w:p>
    <w:p w:rsidR="00966B4C" w:rsidRPr="00966B4C" w:rsidRDefault="00966B4C" w:rsidP="00966B4C">
      <w:pPr>
        <w:rPr>
          <w:rFonts w:asciiTheme="majorHAnsi" w:hAnsiTheme="majorHAnsi" w:cstheme="majorHAnsi"/>
          <w:sz w:val="24"/>
          <w:szCs w:val="24"/>
        </w:rPr>
      </w:pPr>
      <w:r w:rsidRPr="00966B4C">
        <w:rPr>
          <w:rFonts w:asciiTheme="majorHAnsi" w:hAnsiTheme="majorHAnsi" w:cstheme="majorHAnsi"/>
          <w:sz w:val="24"/>
          <w:szCs w:val="24"/>
        </w:rPr>
        <w:t>Where will you begin boosting your book knowledge? Choose a method that is right for you and get started collecting titles for your next book to read</w:t>
      </w:r>
      <w:bookmarkStart w:id="0" w:name="_GoBack"/>
      <w:bookmarkEnd w:id="0"/>
      <w:r w:rsidRPr="00966B4C">
        <w:rPr>
          <w:rFonts w:asciiTheme="majorHAnsi" w:hAnsiTheme="majorHAnsi" w:cstheme="majorHAnsi"/>
          <w:sz w:val="24"/>
          <w:szCs w:val="24"/>
        </w:rPr>
        <w:t>!</w:t>
      </w:r>
    </w:p>
    <w:sectPr w:rsidR="00966B4C" w:rsidRPr="00966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5E97"/>
    <w:multiLevelType w:val="hybridMultilevel"/>
    <w:tmpl w:val="3678F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36A94"/>
    <w:multiLevelType w:val="hybridMultilevel"/>
    <w:tmpl w:val="DEB0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4162A"/>
    <w:multiLevelType w:val="hybridMultilevel"/>
    <w:tmpl w:val="FB8A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D7F"/>
    <w:rsid w:val="003C00E4"/>
    <w:rsid w:val="00521D7F"/>
    <w:rsid w:val="008422E5"/>
    <w:rsid w:val="00966B4C"/>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D279A"/>
  <w15:chartTrackingRefBased/>
  <w15:docId w15:val="{37296548-3314-4B40-9F97-34EB5FAD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00E4"/>
    <w:pPr>
      <w:ind w:left="720"/>
      <w:contextualSpacing/>
    </w:pPr>
  </w:style>
  <w:style w:type="character" w:styleId="Hyperlink">
    <w:name w:val="Hyperlink"/>
    <w:basedOn w:val="DefaultParagraphFont"/>
    <w:uiPriority w:val="99"/>
    <w:unhideWhenUsed/>
    <w:rsid w:val="003C00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TheScholasticChannel" TargetMode="External"/><Relationship Id="rId13" Type="http://schemas.openxmlformats.org/officeDocument/2006/relationships/hyperlink" Target="https://www.youtube.com/user/LittleBrownBooks" TargetMode="External"/><Relationship Id="rId18" Type="http://schemas.openxmlformats.org/officeDocument/2006/relationships/hyperlink" Target="http://www.ala.org/alsc/awardsgrants/bookmedia/newberymedal/newberymedal" TargetMode="External"/><Relationship Id="rId3" Type="http://schemas.openxmlformats.org/officeDocument/2006/relationships/settings" Target="settings.xml"/><Relationship Id="rId21" Type="http://schemas.openxmlformats.org/officeDocument/2006/relationships/hyperlink" Target="http://www2.ncte.org/blog/2018/04/2018-book-recommendations-ya-adult-fiction/" TargetMode="External"/><Relationship Id="rId7" Type="http://schemas.openxmlformats.org/officeDocument/2006/relationships/image" Target="media/image1.png"/><Relationship Id="rId12" Type="http://schemas.openxmlformats.org/officeDocument/2006/relationships/hyperlink" Target="https://www.youtube.com/user/ChronicleBooks" TargetMode="External"/><Relationship Id="rId17" Type="http://schemas.openxmlformats.org/officeDocument/2006/relationships/hyperlink" Target="https://www.literacyworldwide.org/get-resources/reading-lists/childrens-choices-reading-list" TargetMode="External"/><Relationship Id="rId2" Type="http://schemas.openxmlformats.org/officeDocument/2006/relationships/styles" Target="styles.xml"/><Relationship Id="rId16" Type="http://schemas.openxmlformats.org/officeDocument/2006/relationships/hyperlink" Target="http://www.booksbetween.com/" TargetMode="External"/><Relationship Id="rId20" Type="http://schemas.openxmlformats.org/officeDocument/2006/relationships/hyperlink" Target="http://www2.ncte.org/blog/2018/03/2018-book-recommendations-childrens-books/" TargetMode="External"/><Relationship Id="rId1" Type="http://schemas.openxmlformats.org/officeDocument/2006/relationships/numbering" Target="numbering.xml"/><Relationship Id="rId6" Type="http://schemas.openxmlformats.org/officeDocument/2006/relationships/hyperlink" Target="https://docs.google.com/presentation/d/18hoBukAT_RYoWHQGkrbcNjmafPTNydF9q-ZFEtPjTt8/edit" TargetMode="External"/><Relationship Id="rId11" Type="http://schemas.openxmlformats.org/officeDocument/2006/relationships/hyperlink" Target="https://www.youtube.com/user/rhpubgroup" TargetMode="External"/><Relationship Id="rId24" Type="http://schemas.openxmlformats.org/officeDocument/2006/relationships/theme" Target="theme/theme1.xml"/><Relationship Id="rId5" Type="http://schemas.openxmlformats.org/officeDocument/2006/relationships/hyperlink" Target="http://www2.ncte.org/statement/chiladollitguideline/" TargetMode="External"/><Relationship Id="rId15" Type="http://schemas.openxmlformats.org/officeDocument/2006/relationships/hyperlink" Target="http://www.allthewonders.com/podcasts/picturebooking" TargetMode="External"/><Relationship Id="rId23" Type="http://schemas.openxmlformats.org/officeDocument/2006/relationships/fontTable" Target="fontTable.xml"/><Relationship Id="rId10" Type="http://schemas.openxmlformats.org/officeDocument/2006/relationships/hyperlink" Target="https://www.youtube.com/user/PenguinGroupUSA" TargetMode="External"/><Relationship Id="rId19" Type="http://schemas.openxmlformats.org/officeDocument/2006/relationships/hyperlink" Target="http://www.ala.org/alsc/awardsgrants/bookmedia/caldecottmedal/caldecottwinners/caldecottmedal" TargetMode="External"/><Relationship Id="rId4" Type="http://schemas.openxmlformats.org/officeDocument/2006/relationships/webSettings" Target="webSettings.xml"/><Relationship Id="rId9" Type="http://schemas.openxmlformats.org/officeDocument/2006/relationships/hyperlink" Target="https://www.youtube.com/user/MacmillanPublishers" TargetMode="External"/><Relationship Id="rId14" Type="http://schemas.openxmlformats.org/officeDocument/2006/relationships/hyperlink" Target="http://www.allthewonders.com/category/podcasts" TargetMode="External"/><Relationship Id="rId22" Type="http://schemas.openxmlformats.org/officeDocument/2006/relationships/hyperlink" Target="https://calendar.google.com/calendar/embed?src=5n3m4522bidf16damifeio1g7k@group.calendar.google.com&amp;ctz=America/Chica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2</cp:revision>
  <dcterms:created xsi:type="dcterms:W3CDTF">2019-05-22T15:52:00Z</dcterms:created>
  <dcterms:modified xsi:type="dcterms:W3CDTF">2019-05-22T16:07:00Z</dcterms:modified>
</cp:coreProperties>
</file>